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3BF4" w14:textId="40DED49D" w:rsidR="00CD4B41" w:rsidRPr="007541BC" w:rsidRDefault="00CD4B41" w:rsidP="007541BC">
      <w:pPr>
        <w:ind w:right="-180"/>
        <w:outlineLvl w:val="0"/>
        <w:rPr>
          <w:rFonts w:eastAsia="Arial Unicode MS"/>
          <w:sz w:val="96"/>
          <w:szCs w:val="96"/>
        </w:rPr>
      </w:pPr>
      <w:r w:rsidRPr="00AB25D2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DDB943A" wp14:editId="7BD26216">
            <wp:simplePos x="0" y="0"/>
            <wp:positionH relativeFrom="column">
              <wp:posOffset>5134335</wp:posOffset>
            </wp:positionH>
            <wp:positionV relativeFrom="paragraph">
              <wp:posOffset>-304081</wp:posOffset>
            </wp:positionV>
            <wp:extent cx="114300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B3E">
        <w:rPr>
          <w:rFonts w:eastAsia="Arial Unicode MS"/>
          <w:b/>
          <w:noProof/>
          <w:sz w:val="96"/>
          <w:szCs w:val="96"/>
        </w:rPr>
        <w:t>Media Advisory</w:t>
      </w:r>
      <w:r w:rsidRPr="00AB25D2">
        <w:rPr>
          <w:rFonts w:eastAsia="Arial Unicode MS"/>
          <w:b/>
          <w:noProof/>
          <w:sz w:val="96"/>
          <w:szCs w:val="96"/>
        </w:rPr>
        <w:t>…</w:t>
      </w:r>
      <w:r w:rsidRPr="00C40977">
        <w:tab/>
        <w:t xml:space="preserve">           </w:t>
      </w:r>
    </w:p>
    <w:p w14:paraId="10F1EE76" w14:textId="028B96EA" w:rsidR="007F1DB0" w:rsidRPr="00C40977" w:rsidRDefault="00CD4B41" w:rsidP="00677F26">
      <w:pPr>
        <w:ind w:right="-180"/>
        <w:outlineLvl w:val="0"/>
        <w:rPr>
          <w:smallCaps/>
          <w:sz w:val="34"/>
          <w:szCs w:val="34"/>
          <w:u w:val="single"/>
        </w:rPr>
      </w:pPr>
      <w:r w:rsidRPr="00C40977">
        <w:rPr>
          <w:smallCaps/>
          <w:sz w:val="34"/>
          <w:szCs w:val="34"/>
          <w:u w:val="single"/>
        </w:rPr>
        <w:t xml:space="preserve">From </w:t>
      </w:r>
      <w:r w:rsidR="00677F26">
        <w:rPr>
          <w:smallCaps/>
          <w:sz w:val="34"/>
          <w:szCs w:val="34"/>
          <w:u w:val="single"/>
        </w:rPr>
        <w:t>State Representative La Shawn K. Ford</w:t>
      </w:r>
    </w:p>
    <w:p w14:paraId="2C55F125" w14:textId="77777777" w:rsidR="00CD4B41" w:rsidRPr="00F56E7D" w:rsidRDefault="00CD4B41" w:rsidP="00CD4B41">
      <w:pPr>
        <w:rPr>
          <w:sz w:val="22"/>
          <w:szCs w:val="22"/>
        </w:rPr>
      </w:pPr>
    </w:p>
    <w:p w14:paraId="7810EED5" w14:textId="77777777" w:rsidR="00CD4B41" w:rsidRPr="00F56E7D" w:rsidRDefault="00CD4B41" w:rsidP="00CD4B41">
      <w:pPr>
        <w:rPr>
          <w:sz w:val="22"/>
          <w:szCs w:val="22"/>
        </w:rPr>
        <w:sectPr w:rsidR="00CD4B41" w:rsidRPr="00F56E7D" w:rsidSect="00F960FC">
          <w:footerReference w:type="default" r:id="rId8"/>
          <w:pgSz w:w="12240" w:h="15840"/>
          <w:pgMar w:top="1008" w:right="1152" w:bottom="1440" w:left="1152" w:header="720" w:footer="720" w:gutter="0"/>
          <w:cols w:space="720"/>
          <w:titlePg/>
          <w:docGrid w:linePitch="360"/>
        </w:sectPr>
      </w:pPr>
    </w:p>
    <w:p w14:paraId="3CA74BC7" w14:textId="77777777" w:rsidR="00CD4B41" w:rsidRPr="000C3685" w:rsidRDefault="00CD4B41" w:rsidP="00CD4B41">
      <w:pPr>
        <w:rPr>
          <w:b/>
          <w:sz w:val="22"/>
          <w:szCs w:val="22"/>
        </w:rPr>
      </w:pPr>
      <w:r w:rsidRPr="000C3685">
        <w:rPr>
          <w:b/>
          <w:sz w:val="22"/>
          <w:szCs w:val="22"/>
        </w:rPr>
        <w:t>For Immediate Release:</w:t>
      </w:r>
    </w:p>
    <w:p w14:paraId="7912E86E" w14:textId="77E79C08" w:rsidR="00CD4B41" w:rsidRPr="000C3685" w:rsidRDefault="00800AD4" w:rsidP="00CD4B41">
      <w:pPr>
        <w:rPr>
          <w:sz w:val="22"/>
          <w:szCs w:val="22"/>
        </w:rPr>
      </w:pPr>
      <w:r>
        <w:rPr>
          <w:sz w:val="22"/>
          <w:szCs w:val="22"/>
        </w:rPr>
        <w:t>May 2</w:t>
      </w:r>
      <w:r w:rsidR="00CD4B3E">
        <w:rPr>
          <w:sz w:val="22"/>
          <w:szCs w:val="22"/>
        </w:rPr>
        <w:t>4</w:t>
      </w:r>
      <w:r w:rsidR="00CD4B41" w:rsidRPr="000C3685">
        <w:rPr>
          <w:sz w:val="22"/>
          <w:szCs w:val="22"/>
        </w:rPr>
        <w:t>, 2022</w:t>
      </w:r>
    </w:p>
    <w:p w14:paraId="656BCDAD" w14:textId="77777777" w:rsidR="00CD4B41" w:rsidRPr="000C3685" w:rsidRDefault="00CD4B41" w:rsidP="00CD4B41">
      <w:pPr>
        <w:rPr>
          <w:b/>
          <w:sz w:val="8"/>
          <w:szCs w:val="8"/>
        </w:rPr>
      </w:pP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  <w:r w:rsidRPr="000C3685">
        <w:rPr>
          <w:b/>
          <w:sz w:val="22"/>
          <w:szCs w:val="22"/>
        </w:rPr>
        <w:tab/>
      </w:r>
    </w:p>
    <w:p w14:paraId="73BE60A7" w14:textId="77777777" w:rsidR="00CD4B41" w:rsidRPr="000C3685" w:rsidRDefault="00CD4B41" w:rsidP="00CD4B41">
      <w:pPr>
        <w:jc w:val="right"/>
        <w:rPr>
          <w:b/>
          <w:sz w:val="22"/>
          <w:szCs w:val="22"/>
        </w:rPr>
      </w:pPr>
      <w:r w:rsidRPr="000C3685">
        <w:rPr>
          <w:b/>
          <w:sz w:val="22"/>
          <w:szCs w:val="22"/>
        </w:rPr>
        <w:t>For More Information:</w:t>
      </w:r>
    </w:p>
    <w:p w14:paraId="698EDBB4" w14:textId="45146F6B" w:rsidR="007F1DB0" w:rsidRPr="000C3685" w:rsidRDefault="00147B6E" w:rsidP="007F1DB0">
      <w:pPr>
        <w:jc w:val="right"/>
        <w:rPr>
          <w:sz w:val="22"/>
          <w:szCs w:val="22"/>
        </w:rPr>
      </w:pPr>
      <w:r>
        <w:rPr>
          <w:sz w:val="22"/>
          <w:szCs w:val="22"/>
        </w:rPr>
        <w:t>RepFord@LaShawnFord.com</w:t>
      </w:r>
    </w:p>
    <w:p w14:paraId="44C6BF69" w14:textId="77777777" w:rsidR="00147B6E" w:rsidRPr="00147B6E" w:rsidRDefault="00147B6E" w:rsidP="00147B6E">
      <w:pPr>
        <w:jc w:val="right"/>
      </w:pPr>
      <w:r w:rsidRPr="00147B6E">
        <w:rPr>
          <w:color w:val="222222"/>
          <w:shd w:val="clear" w:color="auto" w:fill="FFFFFF"/>
        </w:rPr>
        <w:t>773-416-4663</w:t>
      </w:r>
    </w:p>
    <w:p w14:paraId="23E59300" w14:textId="77777777" w:rsidR="007F1DB0" w:rsidRPr="007F1DB0" w:rsidRDefault="007F1DB0" w:rsidP="007F1DB0">
      <w:pPr>
        <w:jc w:val="right"/>
        <w:rPr>
          <w:sz w:val="22"/>
          <w:szCs w:val="22"/>
        </w:rPr>
        <w:sectPr w:rsidR="007F1DB0" w:rsidRPr="007F1DB0" w:rsidSect="00F960FC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39451B87" w14:textId="12B33713" w:rsidR="00CD4B41" w:rsidRPr="002F556C" w:rsidRDefault="00CD4B3E" w:rsidP="00CD4B41">
      <w:pPr>
        <w:shd w:val="clear" w:color="auto" w:fill="FFFFFF"/>
        <w:jc w:val="center"/>
        <w:rPr>
          <w:rFonts w:ascii="Arial" w:hAnsi="Arial" w:cs="Arial"/>
          <w:color w:val="222222"/>
          <w:sz w:val="40"/>
          <w:szCs w:val="40"/>
        </w:rPr>
      </w:pPr>
      <w:r>
        <w:rPr>
          <w:b/>
          <w:bCs/>
          <w:color w:val="222222"/>
          <w:sz w:val="40"/>
          <w:szCs w:val="40"/>
          <w:u w:val="single"/>
        </w:rPr>
        <w:t xml:space="preserve">Ford, Lurie Children’s and Alternative Schools Network to </w:t>
      </w:r>
      <w:r w:rsidR="0038755D">
        <w:rPr>
          <w:b/>
          <w:bCs/>
          <w:color w:val="222222"/>
          <w:sz w:val="40"/>
          <w:szCs w:val="40"/>
          <w:u w:val="single"/>
        </w:rPr>
        <w:t>Emphasize</w:t>
      </w:r>
      <w:r>
        <w:rPr>
          <w:b/>
          <w:bCs/>
          <w:color w:val="222222"/>
          <w:sz w:val="40"/>
          <w:szCs w:val="40"/>
          <w:u w:val="single"/>
        </w:rPr>
        <w:t xml:space="preserve"> Need to Stop Youth Violence</w:t>
      </w:r>
    </w:p>
    <w:p w14:paraId="2B3DCA2F" w14:textId="77777777" w:rsidR="00CD4B41" w:rsidRPr="00C34B5D" w:rsidRDefault="00CD4B41" w:rsidP="00CD4B41">
      <w:pPr>
        <w:tabs>
          <w:tab w:val="left" w:pos="7920"/>
        </w:tabs>
        <w:rPr>
          <w:b/>
        </w:rPr>
      </w:pPr>
      <w:r w:rsidRPr="00C34B5D">
        <w:rPr>
          <w:b/>
        </w:rPr>
        <w:tab/>
      </w:r>
    </w:p>
    <w:p w14:paraId="105AD64A" w14:textId="1EF625DC" w:rsidR="006874C0" w:rsidRPr="00800AD4" w:rsidRDefault="00800AD4" w:rsidP="00CD4B41">
      <w:pPr>
        <w:shd w:val="clear" w:color="auto" w:fill="FFFFFF"/>
      </w:pPr>
      <w:r w:rsidRPr="00800AD4">
        <w:rPr>
          <w:b/>
          <w:bCs/>
        </w:rPr>
        <w:t>CHICAGO</w:t>
      </w:r>
      <w:r w:rsidR="00CD4B41" w:rsidRPr="00800AD4">
        <w:t> –</w:t>
      </w:r>
      <w:r w:rsidR="006874C0" w:rsidRPr="00800AD4">
        <w:t xml:space="preserve"> </w:t>
      </w:r>
      <w:r w:rsidR="00B302D0">
        <w:t>S</w:t>
      </w:r>
      <w:r w:rsidR="00677F26" w:rsidRPr="00800AD4">
        <w:t>tate Rep. La Shawn K. Ford, D-Chicago</w:t>
      </w:r>
      <w:r w:rsidR="006874C0" w:rsidRPr="00800AD4">
        <w:t xml:space="preserve">, </w:t>
      </w:r>
      <w:r w:rsidR="00B302D0">
        <w:t>will join leading doctors from Lurie Children’s Hospital, students, parents and others to talk about the need to stop youth violence and increase investment in youth employment and trauma services</w:t>
      </w:r>
      <w:r w:rsidR="00016306">
        <w:t xml:space="preserve"> at a press conference Wednesday at 11 a.m. at the Thompson Center</w:t>
      </w:r>
      <w:r w:rsidR="00B302D0">
        <w:t xml:space="preserve">. </w:t>
      </w:r>
    </w:p>
    <w:p w14:paraId="1CDC7197" w14:textId="77777777" w:rsidR="00B302D0" w:rsidRDefault="00B302D0" w:rsidP="00800AD4">
      <w:pPr>
        <w:shd w:val="clear" w:color="auto" w:fill="FFFFFF"/>
      </w:pPr>
    </w:p>
    <w:p w14:paraId="4FFE77BC" w14:textId="2C787C2D" w:rsidR="00B302D0" w:rsidRPr="00800AD4" w:rsidRDefault="00B302D0" w:rsidP="0038755D">
      <w:pPr>
        <w:shd w:val="clear" w:color="auto" w:fill="FFFFFF"/>
      </w:pPr>
      <w:r>
        <w:t xml:space="preserve">Ford will also preview an Illinois House Public Safety and Violence Prevention Task Force meeting scheduled for Thursday that will </w:t>
      </w:r>
      <w:r w:rsidR="0038755D">
        <w:t>focus on the intersection of trauma, s</w:t>
      </w:r>
      <w:r w:rsidR="0038755D">
        <w:t xml:space="preserve">tructural </w:t>
      </w:r>
      <w:r w:rsidR="0038755D">
        <w:t>r</w:t>
      </w:r>
      <w:r w:rsidR="0038755D">
        <w:t xml:space="preserve">acism and </w:t>
      </w:r>
      <w:r w:rsidR="0038755D">
        <w:t>m</w:t>
      </w:r>
      <w:r w:rsidR="0038755D">
        <w:t xml:space="preserve">ental </w:t>
      </w:r>
      <w:r w:rsidR="0038755D">
        <w:t>health in Illinois y</w:t>
      </w:r>
      <w:r w:rsidR="0038755D">
        <w:t>outh</w:t>
      </w:r>
      <w:r w:rsidR="0038755D">
        <w:t>.</w:t>
      </w:r>
    </w:p>
    <w:p w14:paraId="407C8AA6" w14:textId="15DEDFC9" w:rsidR="00B302D0" w:rsidRPr="00800AD4" w:rsidRDefault="00B302D0" w:rsidP="006874C0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A5150" wp14:editId="57D36472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6286500" cy="1800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1AF4" w14:textId="69DC091C" w:rsidR="00B302D0" w:rsidRPr="00B302D0" w:rsidRDefault="00B302D0">
                            <w:r w:rsidRPr="00B302D0">
                              <w:t xml:space="preserve">Who: </w:t>
                            </w:r>
                            <w:r w:rsidRPr="00B302D0">
                              <w:tab/>
                              <w:t>State Rep. La Shawn K. Ford;</w:t>
                            </w:r>
                          </w:p>
                          <w:p w14:paraId="688AF705" w14:textId="3D0AE6B2" w:rsidR="00B302D0" w:rsidRPr="00B302D0" w:rsidRDefault="00B302D0" w:rsidP="00B302D0">
                            <w:pPr>
                              <w:ind w:firstLine="720"/>
                            </w:pPr>
                            <w:r w:rsidRPr="00B302D0">
                              <w:t xml:space="preserve">Jack </w:t>
                            </w:r>
                            <w:proofErr w:type="spellStart"/>
                            <w:r w:rsidRPr="00B302D0">
                              <w:t>Wuest</w:t>
                            </w:r>
                            <w:proofErr w:type="spellEnd"/>
                            <w:r w:rsidRPr="00B302D0">
                              <w:t>, Alternative Schools Network Executive Director;</w:t>
                            </w:r>
                          </w:p>
                          <w:p w14:paraId="18B8C732" w14:textId="3EC3259C" w:rsidR="00B302D0" w:rsidRPr="00B302D0" w:rsidRDefault="00B302D0" w:rsidP="00B302D0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  <w:r w:rsidRPr="00B302D0">
                              <w:t xml:space="preserve">Karen Sheehan, MD, MPH, </w:t>
                            </w:r>
                            <w:r w:rsidRPr="00B302D0">
                              <w:rPr>
                                <w:color w:val="000000"/>
                              </w:rPr>
                              <w:t>Ann &amp; Robert H. Lurie Children’s Hospital of Chicago</w:t>
                            </w:r>
                          </w:p>
                          <w:p w14:paraId="5F86B7CC" w14:textId="0B956204" w:rsidR="00B302D0" w:rsidRDefault="00B302D0" w:rsidP="00B302D0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B302D0">
                              <w:rPr>
                                <w:color w:val="222222"/>
                                <w:spacing w:val="15"/>
                                <w:shd w:val="clear" w:color="auto" w:fill="FFFFFF"/>
                              </w:rPr>
                              <w:t>Samaa</w:t>
                            </w:r>
                            <w:proofErr w:type="spellEnd"/>
                            <w:r w:rsidRPr="00B302D0">
                              <w:rPr>
                                <w:color w:val="222222"/>
                                <w:spacing w:val="15"/>
                                <w:shd w:val="clear" w:color="auto" w:fill="FFFFFF"/>
                              </w:rPr>
                              <w:t xml:space="preserve"> Kemal, MD</w:t>
                            </w:r>
                            <w:r w:rsidRPr="00B302D0">
                              <w:rPr>
                                <w:color w:val="222222"/>
                                <w:spacing w:val="15"/>
                                <w:shd w:val="clear" w:color="auto" w:fill="FFFFFF"/>
                              </w:rPr>
                              <w:t xml:space="preserve">, </w:t>
                            </w:r>
                            <w:r w:rsidRPr="00B302D0">
                              <w:rPr>
                                <w:color w:val="000000"/>
                              </w:rPr>
                              <w:t>Ann &amp; Robert H. Lurie Children’s Hospital of Chicago</w:t>
                            </w:r>
                          </w:p>
                          <w:p w14:paraId="2540A1CA" w14:textId="3B8B9B40" w:rsidR="0038755D" w:rsidRDefault="0038755D" w:rsidP="00B302D0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Area youth</w:t>
                            </w:r>
                          </w:p>
                          <w:p w14:paraId="15EBEAE9" w14:textId="77777777" w:rsidR="00B302D0" w:rsidRDefault="00B302D0" w:rsidP="00B302D0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14:paraId="169FB4E1" w14:textId="1EB1269E" w:rsidR="00B302D0" w:rsidRDefault="00B302D0" w:rsidP="00B302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What: 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Press Conference on Stopping Youth Violence</w:t>
                            </w:r>
                          </w:p>
                          <w:p w14:paraId="269EEA6B" w14:textId="6F30D200" w:rsidR="00B302D0" w:rsidRDefault="00B302D0" w:rsidP="00B302D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When: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Wednesday, May 25; 11 a.m.</w:t>
                            </w:r>
                          </w:p>
                          <w:p w14:paraId="417F0AD5" w14:textId="5A9BF534" w:rsidR="00B302D0" w:rsidRDefault="00B302D0" w:rsidP="00B302D0">
                            <w:r>
                              <w:rPr>
                                <w:color w:val="000000"/>
                              </w:rPr>
                              <w:t>Where: Thompson Center Media Room, 15th Floor; 100 W. Randolph St., Chicago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5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8pt;margin-top:27.95pt;width:495pt;height:14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">
                <v:textbox>
                  <w:txbxContent>
                    <w:p w14:paraId="7B411AF4" w14:textId="69DC091C" w:rsidR="00B302D0" w:rsidRPr="00B302D0" w:rsidRDefault="00B302D0">
                      <w:r w:rsidRPr="00B302D0">
                        <w:t xml:space="preserve">Who: </w:t>
                      </w:r>
                      <w:r w:rsidRPr="00B302D0">
                        <w:tab/>
                        <w:t>State Rep. La Shawn K. Ford;</w:t>
                      </w:r>
                    </w:p>
                    <w:p w14:paraId="688AF705" w14:textId="3D0AE6B2" w:rsidR="00B302D0" w:rsidRPr="00B302D0" w:rsidRDefault="00B302D0" w:rsidP="00B302D0">
                      <w:pPr>
                        <w:ind w:firstLine="720"/>
                      </w:pPr>
                      <w:r w:rsidRPr="00B302D0">
                        <w:t xml:space="preserve">Jack </w:t>
                      </w:r>
                      <w:proofErr w:type="spellStart"/>
                      <w:r w:rsidRPr="00B302D0">
                        <w:t>Wuest</w:t>
                      </w:r>
                      <w:proofErr w:type="spellEnd"/>
                      <w:r w:rsidRPr="00B302D0">
                        <w:t>, Alternative Schools Network Executive Director;</w:t>
                      </w:r>
                    </w:p>
                    <w:p w14:paraId="18B8C732" w14:textId="3EC3259C" w:rsidR="00B302D0" w:rsidRPr="00B302D0" w:rsidRDefault="00B302D0" w:rsidP="00B302D0">
                      <w:pPr>
                        <w:ind w:firstLine="720"/>
                        <w:rPr>
                          <w:color w:val="000000"/>
                        </w:rPr>
                      </w:pPr>
                      <w:r w:rsidRPr="00B302D0">
                        <w:t xml:space="preserve">Karen Sheehan, MD, MPH, </w:t>
                      </w:r>
                      <w:r w:rsidRPr="00B302D0">
                        <w:rPr>
                          <w:color w:val="000000"/>
                        </w:rPr>
                        <w:t>Ann &amp; Robert H. Lurie Children’s Hospital of Chicago</w:t>
                      </w:r>
                    </w:p>
                    <w:p w14:paraId="5F86B7CC" w14:textId="0B956204" w:rsidR="00B302D0" w:rsidRDefault="00B302D0" w:rsidP="00B302D0">
                      <w:pPr>
                        <w:ind w:firstLine="720"/>
                        <w:rPr>
                          <w:color w:val="000000"/>
                        </w:rPr>
                      </w:pPr>
                      <w:proofErr w:type="spellStart"/>
                      <w:r w:rsidRPr="00B302D0">
                        <w:rPr>
                          <w:color w:val="222222"/>
                          <w:spacing w:val="15"/>
                          <w:shd w:val="clear" w:color="auto" w:fill="FFFFFF"/>
                        </w:rPr>
                        <w:t>Samaa</w:t>
                      </w:r>
                      <w:proofErr w:type="spellEnd"/>
                      <w:r w:rsidRPr="00B302D0">
                        <w:rPr>
                          <w:color w:val="222222"/>
                          <w:spacing w:val="15"/>
                          <w:shd w:val="clear" w:color="auto" w:fill="FFFFFF"/>
                        </w:rPr>
                        <w:t xml:space="preserve"> Kemal, MD</w:t>
                      </w:r>
                      <w:r w:rsidRPr="00B302D0">
                        <w:rPr>
                          <w:color w:val="222222"/>
                          <w:spacing w:val="15"/>
                          <w:shd w:val="clear" w:color="auto" w:fill="FFFFFF"/>
                        </w:rPr>
                        <w:t xml:space="preserve">, </w:t>
                      </w:r>
                      <w:r w:rsidRPr="00B302D0">
                        <w:rPr>
                          <w:color w:val="000000"/>
                        </w:rPr>
                        <w:t>Ann &amp; Robert H. Lurie Children’s Hospital of Chicago</w:t>
                      </w:r>
                    </w:p>
                    <w:p w14:paraId="2540A1CA" w14:textId="3B8B9B40" w:rsidR="0038755D" w:rsidRDefault="0038755D" w:rsidP="00B302D0">
                      <w:pPr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Area youth</w:t>
                      </w:r>
                    </w:p>
                    <w:p w14:paraId="15EBEAE9" w14:textId="77777777" w:rsidR="00B302D0" w:rsidRDefault="00B302D0" w:rsidP="00B302D0">
                      <w:pPr>
                        <w:ind w:firstLine="720"/>
                        <w:rPr>
                          <w:color w:val="000000"/>
                        </w:rPr>
                      </w:pPr>
                    </w:p>
                    <w:p w14:paraId="169FB4E1" w14:textId="1EB1269E" w:rsidR="00B302D0" w:rsidRDefault="00B302D0" w:rsidP="00B302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What: </w:t>
                      </w:r>
                      <w:r>
                        <w:rPr>
                          <w:color w:val="000000"/>
                        </w:rPr>
                        <w:tab/>
                        <w:t>Press Conference on Stopping Youth Violence</w:t>
                      </w:r>
                    </w:p>
                    <w:p w14:paraId="269EEA6B" w14:textId="6F30D200" w:rsidR="00B302D0" w:rsidRDefault="00B302D0" w:rsidP="00B302D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When:</w:t>
                      </w:r>
                      <w:r>
                        <w:rPr>
                          <w:color w:val="000000"/>
                        </w:rPr>
                        <w:tab/>
                        <w:t>Wednesday, May 25; 11 a.m.</w:t>
                      </w:r>
                    </w:p>
                    <w:p w14:paraId="417F0AD5" w14:textId="5A9BF534" w:rsidR="00B302D0" w:rsidRDefault="00B302D0" w:rsidP="00B302D0">
                      <w:r>
                        <w:rPr>
                          <w:color w:val="000000"/>
                        </w:rPr>
                        <w:t>Where: Thompson Center Media Room, 15th Floor; 100 W. Randolph St., Chicago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E47086" w14:textId="19DF27BC" w:rsidR="00441719" w:rsidRPr="00800AD4" w:rsidRDefault="00CD4B3E" w:rsidP="00634B46">
      <w:pPr>
        <w:shd w:val="clear" w:color="auto" w:fill="FFFFFF"/>
        <w:rPr>
          <w:color w:val="222222"/>
        </w:rPr>
      </w:pPr>
      <w:r>
        <w:br/>
      </w:r>
    </w:p>
    <w:p w14:paraId="238F5C7B" w14:textId="1DF3A083" w:rsidR="008E4AD7" w:rsidRPr="00634B46" w:rsidRDefault="00CD4B41" w:rsidP="00766790">
      <w:pPr>
        <w:shd w:val="clear" w:color="auto" w:fill="FFFFFF"/>
        <w:jc w:val="center"/>
      </w:pPr>
      <w:r w:rsidRPr="00634B46">
        <w:t>###</w:t>
      </w:r>
    </w:p>
    <w:sectPr w:rsidR="008E4AD7" w:rsidRPr="00634B46" w:rsidSect="00F960FC">
      <w:type w:val="continuous"/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7BD5" w14:textId="77777777" w:rsidR="00CC2D0A" w:rsidRDefault="00CC2D0A">
      <w:r>
        <w:separator/>
      </w:r>
    </w:p>
  </w:endnote>
  <w:endnote w:type="continuationSeparator" w:id="0">
    <w:p w14:paraId="48AF0408" w14:textId="77777777" w:rsidR="00CC2D0A" w:rsidRDefault="00CC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C7BC" w14:textId="77777777" w:rsidR="00F960FC" w:rsidRPr="00743B5C" w:rsidRDefault="00CC2D0A" w:rsidP="00F960F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B0A5" w14:textId="77777777" w:rsidR="00CC2D0A" w:rsidRDefault="00CC2D0A">
      <w:r>
        <w:separator/>
      </w:r>
    </w:p>
  </w:footnote>
  <w:footnote w:type="continuationSeparator" w:id="0">
    <w:p w14:paraId="5BEED771" w14:textId="77777777" w:rsidR="00CC2D0A" w:rsidRDefault="00CC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597"/>
    <w:multiLevelType w:val="hybridMultilevel"/>
    <w:tmpl w:val="2754146A"/>
    <w:lvl w:ilvl="0" w:tplc="DAACA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41"/>
    <w:rsid w:val="00016306"/>
    <w:rsid w:val="000618E8"/>
    <w:rsid w:val="000618EF"/>
    <w:rsid w:val="00065847"/>
    <w:rsid w:val="000A4A8F"/>
    <w:rsid w:val="000C227D"/>
    <w:rsid w:val="000C3685"/>
    <w:rsid w:val="000F2EBC"/>
    <w:rsid w:val="001154B9"/>
    <w:rsid w:val="00134E9E"/>
    <w:rsid w:val="00147B6E"/>
    <w:rsid w:val="00165578"/>
    <w:rsid w:val="00176DAC"/>
    <w:rsid w:val="001A3DE0"/>
    <w:rsid w:val="001D490C"/>
    <w:rsid w:val="001F0834"/>
    <w:rsid w:val="002842F8"/>
    <w:rsid w:val="002B0020"/>
    <w:rsid w:val="002D62DC"/>
    <w:rsid w:val="002E517E"/>
    <w:rsid w:val="002F556C"/>
    <w:rsid w:val="00314D57"/>
    <w:rsid w:val="003179F6"/>
    <w:rsid w:val="00383A87"/>
    <w:rsid w:val="0038755D"/>
    <w:rsid w:val="003A7D2F"/>
    <w:rsid w:val="003D4F4A"/>
    <w:rsid w:val="00441719"/>
    <w:rsid w:val="00480B23"/>
    <w:rsid w:val="004A09E5"/>
    <w:rsid w:val="004A1F8D"/>
    <w:rsid w:val="004B1106"/>
    <w:rsid w:val="004C73A3"/>
    <w:rsid w:val="005E422C"/>
    <w:rsid w:val="0060256C"/>
    <w:rsid w:val="00634B46"/>
    <w:rsid w:val="00660604"/>
    <w:rsid w:val="00671615"/>
    <w:rsid w:val="00677F26"/>
    <w:rsid w:val="006874C0"/>
    <w:rsid w:val="006A1F30"/>
    <w:rsid w:val="006D0642"/>
    <w:rsid w:val="00710A38"/>
    <w:rsid w:val="0073390B"/>
    <w:rsid w:val="007366C9"/>
    <w:rsid w:val="00747724"/>
    <w:rsid w:val="007541BC"/>
    <w:rsid w:val="00766790"/>
    <w:rsid w:val="00777B15"/>
    <w:rsid w:val="007842BD"/>
    <w:rsid w:val="007F1DB0"/>
    <w:rsid w:val="00800AD4"/>
    <w:rsid w:val="00827A6E"/>
    <w:rsid w:val="00830665"/>
    <w:rsid w:val="00876FF2"/>
    <w:rsid w:val="008E1911"/>
    <w:rsid w:val="008E4AD7"/>
    <w:rsid w:val="0097711C"/>
    <w:rsid w:val="009F0DBF"/>
    <w:rsid w:val="00AA3B66"/>
    <w:rsid w:val="00AC7B54"/>
    <w:rsid w:val="00B10A15"/>
    <w:rsid w:val="00B302D0"/>
    <w:rsid w:val="00B6153C"/>
    <w:rsid w:val="00BA1E6C"/>
    <w:rsid w:val="00BA49B5"/>
    <w:rsid w:val="00BD20F8"/>
    <w:rsid w:val="00C34B5D"/>
    <w:rsid w:val="00C47877"/>
    <w:rsid w:val="00CB27FC"/>
    <w:rsid w:val="00CC2D0A"/>
    <w:rsid w:val="00CD4B3E"/>
    <w:rsid w:val="00CD4B41"/>
    <w:rsid w:val="00CD6ADB"/>
    <w:rsid w:val="00CF3AFF"/>
    <w:rsid w:val="00D622AB"/>
    <w:rsid w:val="00D75C6A"/>
    <w:rsid w:val="00E21151"/>
    <w:rsid w:val="00E22E9D"/>
    <w:rsid w:val="00E26997"/>
    <w:rsid w:val="00E56DB9"/>
    <w:rsid w:val="00E7322F"/>
    <w:rsid w:val="00EA6AA1"/>
    <w:rsid w:val="00EB7D75"/>
    <w:rsid w:val="00EF1577"/>
    <w:rsid w:val="00F12C73"/>
    <w:rsid w:val="00F70451"/>
    <w:rsid w:val="00F73B42"/>
    <w:rsid w:val="00FF4CDA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6895"/>
  <w15:chartTrackingRefBased/>
  <w15:docId w15:val="{8DF94A56-7DE0-49E1-B31E-9EC2D5B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302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4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D4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69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0AD4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B302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House of Representatives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DePasqua, Brian</dc:creator>
  <cp:keywords/>
  <dc:description/>
  <cp:lastModifiedBy>DePasqua, Brian</cp:lastModifiedBy>
  <cp:revision>6</cp:revision>
  <cp:lastPrinted>2022-03-09T16:08:00Z</cp:lastPrinted>
  <dcterms:created xsi:type="dcterms:W3CDTF">2022-05-23T17:29:00Z</dcterms:created>
  <dcterms:modified xsi:type="dcterms:W3CDTF">2022-05-24T16:54:00Z</dcterms:modified>
</cp:coreProperties>
</file>